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Detta dokument behandlar höga naturvärden i avverkningsanmälan A 366-2026 i Leksands kommun som inkom 2026-01-05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6725559, E 502070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