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Detta dokument behandlar höga naturvärden i avverkningsanmälan A 47601-2025 i Leksands kommun som inkom 2025-10-01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6714957, E 496367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brunlångöra (NT, §4a), nordfladdermus (NT, §4a), vågbandad barkbock (S)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mattlummer (T,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