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dokument behandlar höga naturvärden i avverkningsanmälan A 63547-2025 i Leksands kommun. Denna avverkningsanmälan inkom 2025-12-22 14:24:12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doftskinn (NT), dofttaggsvamp (NT), motaggsvamp (NT), nordtagging (NT), orange taggsvamp (NT), spillkråka (NT, §4), talltita (NT, §4), tretåig hackspett (NT, §4), bronshjon (S), dropptaggsvamp (S), gullgröppa (S), mindre märgborre (S), rödgul trumpetsvamp (S), svavelriska (S), vedticka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6733077, E 513263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