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dokument behandlar höga naturvärden i avverkningsanmälan A 366-2026 i Leksands kommun. Denna avverkningsanmälan inkom 2026-01-05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6725559, E 502070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