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dokument behandlar höga naturvärden i avverkningsanmälan A 30224-2025 i Leksands kommun som inkom 2025-06-19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(VU, T), kolflarnlav (NT, T), tallticka (NT, T), ullticka (NT, T), vedflamlav (NT), vedskivlav (NT, T), mindre märgborre (S, T) och spillkråka (T,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6731653, E 477753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