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Detta dokument behandlar höga naturvärden i avverkningsanmälan A 366-2026 i Leksands kommun som inkom 2026-01-05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6725559, E 502070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garnlav (VU, T), rosenticka (NT, T), ullticka (NT, T), violettgrå tagellav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