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dokument behandlar höga naturvärden i avverkningsanmälan A 30176-2024 i Leksands kommun. Denna avverkningsanmälan inkom 2024-07-16 20:20:07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