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60132-2023 i Leksands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