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-2026 i Leksand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