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15469-2024 i Rättviks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