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dokument behandlar höga naturvärden i avverkningsanmälan A 10317-2024 i Rättviks kommun som inkom 2024-03-14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6770835, E 505480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