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dokument behandlar höga naturvärden i avverkningsanmälan A 27338-2026 i Rättviks kommun som inkom 2026-06-15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6785637, E 533397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