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dokument behandlar höga naturvärden i avverkningsanmälan A 58233-2025 i Rättviks kommun som inkom 2025-11-24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6753803, E 517281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