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som inkom 2025-01-08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2"/>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