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Detta dokument behandlar höga naturvärden i avverkningsanmälan A 10317-2024 i Rättviks kommun som inkom 2024-03-14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6770835, E 505480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