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Detta dokument behandlar höga naturvärden i avverkningsanmälan A 10626-2022 i Rättviks kommun som inkom 2022-03-07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6758227,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