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Detta dokument behandlar höga naturvärden i avverkningsanmälan A 11956-2026 i Rättviks kommun som inkom 2026-03-04 och omfattar 48,8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6762773, E 528316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