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Detta dokument behandlar höga naturvärden i avverkningsanmälan A 19243-2026 i Rättviks kommun som inkom 2026-04-20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6799957, E 510789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