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Detta dokument behandlar höga naturvärden i avverkningsanmälan A 23707-2023 i Rättviks kommun som inkom 2023-05-31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6789282, E 517629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