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Detta dokument behandlar höga naturvärden i avverkningsanmälan A 27338-2026 i Rättviks kommun som inkom 2026-06-15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6785637, E 533397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