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Detta dokument behandlar höga naturvärden i avverkningsanmälan A 30707-2025 i Rättviks kommun som inkom 2025-06-23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6754179, E 502932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