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Detta dokument behandlar höga naturvärden i avverkningsanmälan A 33079-2024 i Rättviks kommun som inkom 2024-08-13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6756044, E 510013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17 meter från avverkningsanmälan har följande 3 naturvårdsarter hittats: talltagel (NT, T), bronshjon (S, T) och mindre märgborre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