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Detta dokument behandlar höga naturvärden i avverkningsanmälan A 34368-2024 i Rättviks kommun som inkom 2024-08-21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6748141, E 512826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