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som inkom 2023-10-31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6754433, E 509039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