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Detta dokument behandlar höga naturvärden i avverkningsanmälan A 58233-2025 i Rättviks kommun som inkom 2025-11-24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6753803, E 517281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