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Detta dokument behandlar höga naturvärden i avverkningsanmälan A 5890-2026 i Rättviks kommun som inkom 2026-01-30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6766181, E 535049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vedflamlav (NT), sotlav (S,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