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41927-2019 i Rättviks kommun</w:t>
      </w:r>
    </w:p>
    <w:p>
      <w:r>
        <w:t>Detta dokument behandlar höga naturvärden i avverkningsanmälan A 41927-2019 i Rättviks kommun. Denna avverkningsanmälan inkom 2019-08-23 och omfattar 13,8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goliatmusseron (VU)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41927-2019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6784441, E 508846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