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1183-2025 i Rättviks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