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klagomål behandlar höga naturvärden i avverkningsanmälan A 55268-2023 i Rättviks kommun som inkom 2023-11-01 och omfattar 1,4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6770259, E 510978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