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34-2019 i Rättviks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