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6 meter från avverkningsanmälan A 16626-2026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