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10 meter från samrådsanmälan S 3682-2024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