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354-2023 i Rätt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