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klagomål behandlar höga naturvärden i avverkningsanmälan A 22026-2025 i Rättviks kommun som inkom 2025-05-07 och omfattar 6,7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6759391, E 505403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