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dokument behandlar höga naturvärden i avverkningsanmälan A 10626-2022 i Rättviks kommun. Denna avverkningsanmälan inkom 2022-03-07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