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18527-2026 i Rättviks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