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4438-2021 i Rätt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