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klagomål behandlar höga naturvärden i avverkningsanmälan A 10626-2022 i Rättviks kommun som inkom 2022-03-07 och omfattar 2,1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6758227, E 506618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