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10317-2024 i Rättviks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