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33-2022 i Rätt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