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dokument behandlar höga naturvärden i avverkningsanmälan A 22518-2026 i Rättviks kommun som inkom 2026-05-13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6752159, E 524049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