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som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7 naturvårdsarter hittats: urskogsporing (EN), gräddporing (VU, T), spadskinn (VU), tajgataggsvamp (VU), svartvit taggsvamp (NT), vaddporing (NT)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