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Detta dokument behandlar höga naturvärden i avverkningsanmälan A 12391-2026 i Rättviks kommun som inkom 2026-03-09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6799896, E 520090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