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Detta dokument behandlar höga naturvärden i avverkningsanmälan A 16116-2024 i Rättviks kommun som inkom 2024-04-24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6769862, E 506635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2 naturvårdsarter hittats: majviva (NT)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