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Detta dokument behandlar höga naturvärden i avverkningsanmälan A 34305-2024 i Rättviks kommun som inkom 2024-08-20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6763828, E 525757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