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Detta dokument behandlar höga naturvärden i avverkningsanmälan A 52620-2022 i Rättviks kommun som inkom 2022-11-09 och omfattar 46,7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6814080, E 510069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