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556-2026 i Rätt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