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klagomål behandlar höga naturvärden i avverkningsanmälan A 34241-2025 i Rättviks kommun som inkom 2025-07-07 och omfattar 23,4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6806720, E 504830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