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dokument behandlar höga naturvärden i avverkningsanmälan A 15164-2026 i Rättviks kommun. Denna avverkningsanmälan inkom 2026-03-24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6765765, E 520819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