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32-2023 i Rätt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